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Integrated Care Service</w:t>
            </w:r>
          </w:p>
        </w:tc>
        <w:tc>
          <w:tcPr>
            <w:tcW w:w="6341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an update on the governance of the ICS Delivery Plan.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Gary Raphael</w:t>
            </w:r>
          </w:p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Patient Activity Programme</w:t>
            </w:r>
          </w:p>
        </w:tc>
        <w:tc>
          <w:tcPr>
            <w:tcW w:w="6341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 receive the </w:t>
            </w:r>
            <w:r w:rsidRPr="00E46BFB">
              <w:rPr>
                <w:rFonts w:ascii="Arial" w:hAnsi="Arial" w:cs="Arial"/>
              </w:rPr>
              <w:t>Individual Patient Activity</w:t>
            </w:r>
            <w:r>
              <w:rPr>
                <w:rFonts w:ascii="Arial" w:hAnsi="Arial" w:cs="Arial"/>
              </w:rPr>
              <w:t xml:space="preserve"> Programme Board report from the Joint Commissioning Clinical Commissioning Group.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Crabtree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 Health Management</w:t>
            </w:r>
          </w:p>
        </w:tc>
        <w:tc>
          <w:tcPr>
            <w:tcW w:w="6341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programme including data tracking.</w:t>
            </w:r>
          </w:p>
        </w:tc>
        <w:tc>
          <w:tcPr>
            <w:tcW w:w="3860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Declan Hadley/Lindsey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Roome</w:t>
            </w:r>
            <w:proofErr w:type="spellEnd"/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Pennine Health and Social Care Partnership</w:t>
            </w:r>
          </w:p>
        </w:tc>
        <w:tc>
          <w:tcPr>
            <w:tcW w:w="6341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proposals for revised governance.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Community and Faith Sector Strategy</w:t>
            </w:r>
          </w:p>
        </w:tc>
        <w:tc>
          <w:tcPr>
            <w:tcW w:w="6341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and Nursing Home Markets in Lancashire</w:t>
            </w:r>
          </w:p>
        </w:tc>
        <w:tc>
          <w:tcPr>
            <w:tcW w:w="6341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capacity, quality and challenges.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</w:t>
            </w:r>
          </w:p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Pr="00ED1BA0" w:rsidRDefault="00354ADB" w:rsidP="00354AD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Lancashire Special Educational Needs and Disabilities Partnership – SEND Improvement Plan </w:t>
            </w:r>
            <w:r>
              <w:rPr>
                <w:rFonts w:ascii="Arial" w:hAnsi="Arial" w:cs="Arial"/>
                <w:b/>
                <w:sz w:val="24"/>
              </w:rPr>
              <w:t>(Standing Item)</w:t>
            </w:r>
          </w:p>
        </w:tc>
        <w:tc>
          <w:tcPr>
            <w:tcW w:w="6341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progress update on the Special Educational Needs and Disabilities Improvement Plan 2019 (updated Written Statement of Action).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Sian Rees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Quality Assurance Reports </w:t>
            </w:r>
            <w:r w:rsidRPr="00ED1BA0">
              <w:rPr>
                <w:rFonts w:ascii="Arial" w:hAnsi="Arial" w:cs="Arial"/>
                <w:b/>
                <w:sz w:val="24"/>
              </w:rPr>
              <w:t>(Standing Item)</w:t>
            </w:r>
          </w:p>
        </w:tc>
        <w:tc>
          <w:tcPr>
            <w:tcW w:w="6341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reports from external audit agencies with multi-agency County wide implications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Various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 Lancashire Integrated Community Partnership</w:t>
            </w:r>
          </w:p>
        </w:tc>
        <w:tc>
          <w:tcPr>
            <w:tcW w:w="6341" w:type="dxa"/>
            <w:noWrap/>
          </w:tcPr>
          <w:p w:rsidR="00354ADB" w:rsidRPr="00E27E6E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the </w:t>
            </w:r>
            <w:r w:rsidRPr="00E27E6E">
              <w:rPr>
                <w:rFonts w:ascii="Arial" w:hAnsi="Arial" w:cs="Arial"/>
                <w:sz w:val="24"/>
                <w:szCs w:val="24"/>
              </w:rPr>
              <w:t>proposal for revised governance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Pr="00BF31C4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  <w:tc>
          <w:tcPr>
            <w:tcW w:w="3118" w:type="dxa"/>
          </w:tcPr>
          <w:p w:rsidR="00354ADB" w:rsidRPr="00BF31C4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Central Lancashire Integrated Care Partnership Development and Future of Acute Services</w:t>
            </w:r>
          </w:p>
        </w:tc>
        <w:tc>
          <w:tcPr>
            <w:tcW w:w="6341" w:type="dxa"/>
            <w:noWrap/>
          </w:tcPr>
          <w:p w:rsidR="00354ADB" w:rsidRPr="00BF31C4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noWrap/>
          </w:tcPr>
          <w:p w:rsidR="00354ADB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 xml:space="preserve">Dr Gerry </w:t>
            </w:r>
            <w:proofErr w:type="spellStart"/>
            <w:r w:rsidRPr="00BF31C4">
              <w:rPr>
                <w:rFonts w:ascii="Arial" w:hAnsi="Arial" w:cs="Arial"/>
                <w:sz w:val="24"/>
                <w:szCs w:val="24"/>
              </w:rPr>
              <w:t>Skailes</w:t>
            </w:r>
            <w:proofErr w:type="spellEnd"/>
          </w:p>
          <w:p w:rsidR="00354ADB" w:rsidRPr="00BF31C4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</w:tc>
      </w:tr>
      <w:tr w:rsidR="003C77E5" w:rsidRPr="00C118A8" w:rsidTr="00F03977">
        <w:trPr>
          <w:trHeight w:val="285"/>
        </w:trPr>
        <w:tc>
          <w:tcPr>
            <w:tcW w:w="2122" w:type="dxa"/>
            <w:noWrap/>
          </w:tcPr>
          <w:p w:rsidR="003C77E5" w:rsidRDefault="003C77E5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nuary 2020</w:t>
            </w:r>
          </w:p>
        </w:tc>
        <w:tc>
          <w:tcPr>
            <w:tcW w:w="3118" w:type="dxa"/>
          </w:tcPr>
          <w:p w:rsidR="003C77E5" w:rsidRPr="00BF31C4" w:rsidRDefault="003C77E5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Deaths</w:t>
            </w:r>
          </w:p>
        </w:tc>
        <w:tc>
          <w:tcPr>
            <w:tcW w:w="6341" w:type="dxa"/>
            <w:noWrap/>
          </w:tcPr>
          <w:p w:rsidR="003C77E5" w:rsidRPr="00BF31C4" w:rsidRDefault="003C77E5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infant mortality.</w:t>
            </w:r>
          </w:p>
        </w:tc>
        <w:tc>
          <w:tcPr>
            <w:tcW w:w="3860" w:type="dxa"/>
            <w:noWrap/>
          </w:tcPr>
          <w:p w:rsidR="003C77E5" w:rsidRDefault="003C77E5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  <w:p w:rsidR="003C77E5" w:rsidRPr="00BF31C4" w:rsidRDefault="003C77E5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Hubber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354ADB" w:rsidRPr="00C118A8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AC1C33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7965"/>
    <w:rsid w:val="000B2ECF"/>
    <w:rsid w:val="000D3996"/>
    <w:rsid w:val="001B38C0"/>
    <w:rsid w:val="00216121"/>
    <w:rsid w:val="00216502"/>
    <w:rsid w:val="00285580"/>
    <w:rsid w:val="003015EA"/>
    <w:rsid w:val="003039EE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764EB"/>
    <w:rsid w:val="005B12DB"/>
    <w:rsid w:val="005B1D84"/>
    <w:rsid w:val="005F4FE4"/>
    <w:rsid w:val="006820B5"/>
    <w:rsid w:val="006B0347"/>
    <w:rsid w:val="007678BC"/>
    <w:rsid w:val="007811BF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E6D39"/>
    <w:rsid w:val="008E6DE5"/>
    <w:rsid w:val="0090539E"/>
    <w:rsid w:val="0090604A"/>
    <w:rsid w:val="00914FC0"/>
    <w:rsid w:val="00954687"/>
    <w:rsid w:val="00954C9E"/>
    <w:rsid w:val="009626D2"/>
    <w:rsid w:val="00973A0C"/>
    <w:rsid w:val="009F18EE"/>
    <w:rsid w:val="00A1567A"/>
    <w:rsid w:val="00A60E5A"/>
    <w:rsid w:val="00A935EE"/>
    <w:rsid w:val="00AB1A73"/>
    <w:rsid w:val="00AC1C33"/>
    <w:rsid w:val="00AE498F"/>
    <w:rsid w:val="00B3041A"/>
    <w:rsid w:val="00B4120A"/>
    <w:rsid w:val="00B556B2"/>
    <w:rsid w:val="00B90F51"/>
    <w:rsid w:val="00BF31C4"/>
    <w:rsid w:val="00BF4306"/>
    <w:rsid w:val="00BF67F4"/>
    <w:rsid w:val="00C118A8"/>
    <w:rsid w:val="00C157E2"/>
    <w:rsid w:val="00C2163C"/>
    <w:rsid w:val="00C8461D"/>
    <w:rsid w:val="00C858DF"/>
    <w:rsid w:val="00CB0B24"/>
    <w:rsid w:val="00CE3717"/>
    <w:rsid w:val="00D62E8D"/>
    <w:rsid w:val="00D64DC8"/>
    <w:rsid w:val="00D70D28"/>
    <w:rsid w:val="00DA6F10"/>
    <w:rsid w:val="00DB4719"/>
    <w:rsid w:val="00DC595B"/>
    <w:rsid w:val="00DD3567"/>
    <w:rsid w:val="00DE2846"/>
    <w:rsid w:val="00E01513"/>
    <w:rsid w:val="00E27E6E"/>
    <w:rsid w:val="00E66926"/>
    <w:rsid w:val="00E76F2C"/>
    <w:rsid w:val="00E80EA9"/>
    <w:rsid w:val="00EA13F5"/>
    <w:rsid w:val="00EC561C"/>
    <w:rsid w:val="00ED1BA0"/>
    <w:rsid w:val="00F03977"/>
    <w:rsid w:val="00F22F11"/>
    <w:rsid w:val="00F25E95"/>
    <w:rsid w:val="00F37594"/>
    <w:rsid w:val="00F4706D"/>
    <w:rsid w:val="00F67254"/>
    <w:rsid w:val="00F92BDE"/>
    <w:rsid w:val="00FB467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6EC0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4</cp:revision>
  <cp:lastPrinted>2019-10-17T13:08:00Z</cp:lastPrinted>
  <dcterms:created xsi:type="dcterms:W3CDTF">2019-10-17T13:08:00Z</dcterms:created>
  <dcterms:modified xsi:type="dcterms:W3CDTF">2019-10-28T15:31:00Z</dcterms:modified>
</cp:coreProperties>
</file>